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055"/>
        <w:gridCol w:w="6295"/>
      </w:tblGrid>
      <w:tr w:rsidR="00ED7DD2" w:rsidTr="00ED7DD2">
        <w:tc>
          <w:tcPr>
            <w:tcW w:w="3055" w:type="dxa"/>
          </w:tcPr>
          <w:p w:rsidR="00ED7DD2" w:rsidRDefault="00ED7DD2">
            <w:pPr>
              <w:rPr>
                <w:rFonts w:ascii="Arial Rounded MT Bold" w:hAnsi="Arial Rounded MT Bold"/>
                <w:sz w:val="24"/>
              </w:rPr>
            </w:pPr>
            <w:r>
              <w:rPr>
                <w:rFonts w:ascii="Arial Rounded MT Bold" w:hAnsi="Arial Rounded MT Bold"/>
                <w:sz w:val="24"/>
              </w:rPr>
              <w:t>Martha Corey</w:t>
            </w:r>
          </w:p>
          <w:p w:rsidR="00ED7DD2" w:rsidRDefault="00ED7DD2">
            <w:pPr>
              <w:rPr>
                <w:rFonts w:ascii="Arial Rounded MT Bold" w:hAnsi="Arial Rounded MT Bold"/>
                <w:sz w:val="24"/>
              </w:rPr>
            </w:pPr>
          </w:p>
          <w:p w:rsidR="00ED7DD2" w:rsidRDefault="00ED7DD2">
            <w:pPr>
              <w:rPr>
                <w:rFonts w:ascii="Arial Rounded MT Bold" w:hAnsi="Arial Rounded MT Bold"/>
                <w:sz w:val="24"/>
              </w:rPr>
            </w:pPr>
          </w:p>
          <w:p w:rsidR="00ED7DD2" w:rsidRDefault="00ED7DD2">
            <w:pPr>
              <w:rPr>
                <w:rFonts w:ascii="Arial Rounded MT Bold" w:hAnsi="Arial Rounded MT Bold"/>
                <w:sz w:val="24"/>
              </w:rPr>
            </w:pPr>
            <w:r>
              <w:rPr>
                <w:rFonts w:ascii="Arial Rounded MT Bold" w:hAnsi="Arial Rounded MT Bold"/>
                <w:sz w:val="24"/>
              </w:rPr>
              <w:t>Reverend Hale</w:t>
            </w:r>
          </w:p>
          <w:p w:rsidR="00ED7DD2" w:rsidRDefault="00ED7DD2">
            <w:pPr>
              <w:rPr>
                <w:rFonts w:ascii="Arial Rounded MT Bold" w:hAnsi="Arial Rounded MT Bold"/>
                <w:sz w:val="24"/>
              </w:rPr>
            </w:pPr>
          </w:p>
          <w:p w:rsidR="00ED7DD2" w:rsidRDefault="00ED7DD2">
            <w:pPr>
              <w:rPr>
                <w:rFonts w:ascii="Arial Rounded MT Bold" w:hAnsi="Arial Rounded MT Bold"/>
                <w:sz w:val="24"/>
              </w:rPr>
            </w:pPr>
          </w:p>
          <w:p w:rsidR="00ED7DD2" w:rsidRDefault="00ED7DD2">
            <w:pPr>
              <w:rPr>
                <w:rFonts w:ascii="Arial Rounded MT Bold" w:hAnsi="Arial Rounded MT Bold"/>
                <w:sz w:val="24"/>
              </w:rPr>
            </w:pPr>
          </w:p>
          <w:p w:rsidR="00ED7DD2" w:rsidRDefault="00ED7DD2">
            <w:pPr>
              <w:rPr>
                <w:rFonts w:ascii="Arial Rounded MT Bold" w:hAnsi="Arial Rounded MT Bold"/>
                <w:sz w:val="24"/>
              </w:rPr>
            </w:pPr>
            <w:r>
              <w:rPr>
                <w:rFonts w:ascii="Arial Rounded MT Bold" w:hAnsi="Arial Rounded MT Bold"/>
                <w:sz w:val="24"/>
              </w:rPr>
              <w:t>Elizabeth Proctor</w:t>
            </w:r>
          </w:p>
          <w:p w:rsidR="00ED7DD2" w:rsidRDefault="00ED7DD2">
            <w:pPr>
              <w:rPr>
                <w:rFonts w:ascii="Arial Rounded MT Bold" w:hAnsi="Arial Rounded MT Bold"/>
                <w:sz w:val="24"/>
              </w:rPr>
            </w:pPr>
          </w:p>
          <w:p w:rsidR="00ED7DD2" w:rsidRDefault="00ED7DD2">
            <w:pPr>
              <w:rPr>
                <w:rFonts w:ascii="Arial Rounded MT Bold" w:hAnsi="Arial Rounded MT Bold"/>
                <w:sz w:val="24"/>
              </w:rPr>
            </w:pPr>
          </w:p>
          <w:p w:rsidR="00ED7DD2" w:rsidRDefault="00ED7DD2">
            <w:pPr>
              <w:rPr>
                <w:rFonts w:ascii="Arial Rounded MT Bold" w:hAnsi="Arial Rounded MT Bold"/>
                <w:sz w:val="24"/>
              </w:rPr>
            </w:pPr>
            <w:r>
              <w:rPr>
                <w:rFonts w:ascii="Arial Rounded MT Bold" w:hAnsi="Arial Rounded MT Bold"/>
                <w:sz w:val="24"/>
              </w:rPr>
              <w:t>Giles Corey</w:t>
            </w:r>
          </w:p>
          <w:p w:rsidR="00ED7DD2" w:rsidRDefault="00ED7DD2">
            <w:pPr>
              <w:rPr>
                <w:rFonts w:ascii="Arial Rounded MT Bold" w:hAnsi="Arial Rounded MT Bold"/>
                <w:sz w:val="24"/>
              </w:rPr>
            </w:pPr>
          </w:p>
          <w:p w:rsidR="00ED7DD2" w:rsidRDefault="00ED7DD2">
            <w:pPr>
              <w:rPr>
                <w:rFonts w:ascii="Arial Rounded MT Bold" w:hAnsi="Arial Rounded MT Bold"/>
                <w:sz w:val="24"/>
              </w:rPr>
            </w:pPr>
          </w:p>
          <w:p w:rsidR="00ED7DD2" w:rsidRDefault="00ED7DD2">
            <w:pPr>
              <w:rPr>
                <w:rFonts w:ascii="Arial Rounded MT Bold" w:hAnsi="Arial Rounded MT Bold"/>
                <w:sz w:val="24"/>
              </w:rPr>
            </w:pPr>
            <w:r>
              <w:rPr>
                <w:rFonts w:ascii="Arial Rounded MT Bold" w:hAnsi="Arial Rounded MT Bold"/>
                <w:sz w:val="24"/>
              </w:rPr>
              <w:t>Reverend Parris</w:t>
            </w:r>
          </w:p>
          <w:p w:rsidR="00ED7DD2" w:rsidRDefault="00ED7DD2">
            <w:pPr>
              <w:rPr>
                <w:rFonts w:ascii="Arial Rounded MT Bold" w:hAnsi="Arial Rounded MT Bold"/>
                <w:sz w:val="24"/>
              </w:rPr>
            </w:pPr>
          </w:p>
          <w:p w:rsidR="00ED7DD2" w:rsidRDefault="00ED7DD2">
            <w:pPr>
              <w:rPr>
                <w:rFonts w:ascii="Arial Rounded MT Bold" w:hAnsi="Arial Rounded MT Bold"/>
                <w:sz w:val="24"/>
              </w:rPr>
            </w:pPr>
          </w:p>
          <w:p w:rsidR="00ED7DD2" w:rsidRDefault="00ED7DD2">
            <w:pPr>
              <w:rPr>
                <w:rFonts w:ascii="Arial Rounded MT Bold" w:hAnsi="Arial Rounded MT Bold"/>
                <w:sz w:val="24"/>
              </w:rPr>
            </w:pPr>
          </w:p>
          <w:p w:rsidR="00ED7DD2" w:rsidRDefault="00ED7DD2">
            <w:pPr>
              <w:rPr>
                <w:rFonts w:ascii="Arial Rounded MT Bold" w:hAnsi="Arial Rounded MT Bold"/>
                <w:sz w:val="24"/>
              </w:rPr>
            </w:pPr>
          </w:p>
          <w:p w:rsidR="00ED7DD2" w:rsidRDefault="00ED7DD2">
            <w:pPr>
              <w:rPr>
                <w:rFonts w:ascii="Arial Rounded MT Bold" w:hAnsi="Arial Rounded MT Bold"/>
                <w:sz w:val="24"/>
              </w:rPr>
            </w:pPr>
            <w:r>
              <w:rPr>
                <w:rFonts w:ascii="Arial Rounded MT Bold" w:hAnsi="Arial Rounded MT Bold"/>
                <w:sz w:val="24"/>
              </w:rPr>
              <w:t>Betty Parris</w:t>
            </w:r>
          </w:p>
          <w:p w:rsidR="00ED7DD2" w:rsidRDefault="00ED7DD2">
            <w:pPr>
              <w:rPr>
                <w:rFonts w:ascii="Arial Rounded MT Bold" w:hAnsi="Arial Rounded MT Bold"/>
                <w:sz w:val="24"/>
              </w:rPr>
            </w:pPr>
          </w:p>
          <w:p w:rsidR="00ED7DD2" w:rsidRDefault="00ED7DD2">
            <w:pPr>
              <w:rPr>
                <w:rFonts w:ascii="Arial Rounded MT Bold" w:hAnsi="Arial Rounded MT Bold"/>
                <w:sz w:val="24"/>
              </w:rPr>
            </w:pPr>
          </w:p>
          <w:p w:rsidR="00ED7DD2" w:rsidRDefault="00ED7DD2">
            <w:pPr>
              <w:rPr>
                <w:rFonts w:ascii="Arial Rounded MT Bold" w:hAnsi="Arial Rounded MT Bold"/>
                <w:sz w:val="24"/>
              </w:rPr>
            </w:pPr>
          </w:p>
          <w:p w:rsidR="00ED7DD2" w:rsidRDefault="00ED7DD2">
            <w:pPr>
              <w:rPr>
                <w:rFonts w:ascii="Arial Rounded MT Bold" w:hAnsi="Arial Rounded MT Bold"/>
                <w:sz w:val="24"/>
              </w:rPr>
            </w:pPr>
          </w:p>
          <w:p w:rsidR="00ED7DD2" w:rsidRDefault="00ED7DD2">
            <w:pPr>
              <w:rPr>
                <w:rFonts w:ascii="Arial Rounded MT Bold" w:hAnsi="Arial Rounded MT Bold"/>
                <w:sz w:val="24"/>
              </w:rPr>
            </w:pPr>
            <w:r>
              <w:rPr>
                <w:rFonts w:ascii="Arial Rounded MT Bold" w:hAnsi="Arial Rounded MT Bold"/>
                <w:sz w:val="24"/>
              </w:rPr>
              <w:t>Mary Warren</w:t>
            </w:r>
          </w:p>
          <w:p w:rsidR="00ED7DD2" w:rsidRDefault="00ED7DD2">
            <w:pPr>
              <w:rPr>
                <w:rFonts w:ascii="Arial Rounded MT Bold" w:hAnsi="Arial Rounded MT Bold"/>
                <w:sz w:val="24"/>
              </w:rPr>
            </w:pPr>
          </w:p>
          <w:p w:rsidR="00ED7DD2" w:rsidRDefault="00ED7DD2">
            <w:pPr>
              <w:rPr>
                <w:rFonts w:ascii="Arial Rounded MT Bold" w:hAnsi="Arial Rounded MT Bold"/>
                <w:sz w:val="24"/>
              </w:rPr>
            </w:pPr>
          </w:p>
          <w:p w:rsidR="00ED7DD2" w:rsidRDefault="00ED7DD2">
            <w:pPr>
              <w:rPr>
                <w:rFonts w:ascii="Arial Rounded MT Bold" w:hAnsi="Arial Rounded MT Bold"/>
                <w:sz w:val="24"/>
              </w:rPr>
            </w:pPr>
            <w:r>
              <w:rPr>
                <w:rFonts w:ascii="Arial Rounded MT Bold" w:hAnsi="Arial Rounded MT Bold"/>
                <w:sz w:val="24"/>
              </w:rPr>
              <w:t>Abigail Williams</w:t>
            </w:r>
          </w:p>
        </w:tc>
        <w:tc>
          <w:tcPr>
            <w:tcW w:w="6295" w:type="dxa"/>
          </w:tcPr>
          <w:p w:rsidR="00ED7DD2" w:rsidRDefault="00ED7DD2">
            <w:pPr>
              <w:rPr>
                <w:rFonts w:ascii="Arial Rounded MT Bold" w:hAnsi="Arial Rounded MT Bold"/>
                <w:sz w:val="24"/>
              </w:rPr>
            </w:pPr>
            <w:r>
              <w:rPr>
                <w:rFonts w:ascii="Arial Rounded MT Bold" w:hAnsi="Arial Rounded MT Bold"/>
                <w:sz w:val="24"/>
              </w:rPr>
              <w:t>In the beginning, she was accused of bewitching pigs.</w:t>
            </w:r>
          </w:p>
          <w:p w:rsidR="00ED7DD2" w:rsidRDefault="00ED7DD2">
            <w:pPr>
              <w:rPr>
                <w:rFonts w:ascii="Arial Rounded MT Bold" w:hAnsi="Arial Rounded MT Bold"/>
                <w:sz w:val="24"/>
              </w:rPr>
            </w:pPr>
          </w:p>
          <w:p w:rsidR="00ED7DD2" w:rsidRDefault="00ED7DD2" w:rsidP="00ED7DD2">
            <w:pPr>
              <w:rPr>
                <w:rFonts w:ascii="Arial Rounded MT Bold" w:hAnsi="Arial Rounded MT Bold"/>
                <w:sz w:val="24"/>
              </w:rPr>
            </w:pPr>
            <w:r>
              <w:rPr>
                <w:rFonts w:ascii="Arial Rounded MT Bold" w:hAnsi="Arial Rounded MT Bold"/>
                <w:sz w:val="24"/>
              </w:rPr>
              <w:t>He came back to Salem to do the “Devil’s work” and convince Christians to confess to witchcraft to avoid being hung.</w:t>
            </w:r>
          </w:p>
          <w:p w:rsidR="00ED7DD2" w:rsidRDefault="00ED7DD2" w:rsidP="00ED7DD2">
            <w:pPr>
              <w:rPr>
                <w:rFonts w:ascii="Arial Rounded MT Bold" w:hAnsi="Arial Rounded MT Bold"/>
                <w:sz w:val="24"/>
              </w:rPr>
            </w:pPr>
          </w:p>
          <w:p w:rsidR="00ED7DD2" w:rsidRDefault="00ED7DD2" w:rsidP="00ED7DD2">
            <w:pPr>
              <w:rPr>
                <w:rFonts w:ascii="Arial Rounded MT Bold" w:hAnsi="Arial Rounded MT Bold"/>
                <w:sz w:val="24"/>
              </w:rPr>
            </w:pPr>
            <w:r>
              <w:rPr>
                <w:rFonts w:ascii="Arial Rounded MT Bold" w:hAnsi="Arial Rounded MT Bold"/>
                <w:sz w:val="24"/>
              </w:rPr>
              <w:t>At the end of the play, she said, “He have his goodness now. God forbid I take it from him!”</w:t>
            </w:r>
          </w:p>
          <w:p w:rsidR="00ED7DD2" w:rsidRDefault="00ED7DD2" w:rsidP="00ED7DD2">
            <w:pPr>
              <w:rPr>
                <w:rFonts w:ascii="Arial Rounded MT Bold" w:hAnsi="Arial Rounded MT Bold"/>
                <w:sz w:val="24"/>
              </w:rPr>
            </w:pPr>
          </w:p>
          <w:p w:rsidR="00ED7DD2" w:rsidRDefault="00ED7DD2" w:rsidP="00ED7DD2">
            <w:pPr>
              <w:rPr>
                <w:rFonts w:ascii="Arial Rounded MT Bold" w:hAnsi="Arial Rounded MT Bold"/>
                <w:sz w:val="24"/>
              </w:rPr>
            </w:pPr>
            <w:r>
              <w:rPr>
                <w:rFonts w:ascii="Arial Rounded MT Bold" w:hAnsi="Arial Rounded MT Bold"/>
                <w:sz w:val="24"/>
              </w:rPr>
              <w:t>He was pressed to death. When heavy stones were laid upon his chest, he said, “More weight.”</w:t>
            </w:r>
          </w:p>
          <w:p w:rsidR="00ED7DD2" w:rsidRDefault="00ED7DD2" w:rsidP="00ED7DD2">
            <w:pPr>
              <w:rPr>
                <w:rFonts w:ascii="Arial Rounded MT Bold" w:hAnsi="Arial Rounded MT Bold"/>
                <w:sz w:val="24"/>
              </w:rPr>
            </w:pPr>
          </w:p>
          <w:p w:rsidR="00ED7DD2" w:rsidRDefault="00ED7DD2" w:rsidP="00ED7DD2">
            <w:pPr>
              <w:rPr>
                <w:rFonts w:ascii="Arial Rounded MT Bold" w:hAnsi="Arial Rounded MT Bold"/>
                <w:sz w:val="24"/>
              </w:rPr>
            </w:pPr>
            <w:r>
              <w:rPr>
                <w:rFonts w:ascii="Arial Rounded MT Bold" w:hAnsi="Arial Rounded MT Bold"/>
                <w:sz w:val="24"/>
              </w:rPr>
              <w:t>He is very greedy. He wants golden candlesticks on the church altar, a house of his own, and plenty of wood for the winter. He thinks he deserves all of these things.</w:t>
            </w:r>
          </w:p>
          <w:p w:rsidR="00ED7DD2" w:rsidRDefault="00ED7DD2" w:rsidP="00ED7DD2">
            <w:pPr>
              <w:rPr>
                <w:rFonts w:ascii="Arial Rounded MT Bold" w:hAnsi="Arial Rounded MT Bold"/>
                <w:sz w:val="24"/>
              </w:rPr>
            </w:pPr>
          </w:p>
          <w:p w:rsidR="00ED7DD2" w:rsidRDefault="00ED7DD2" w:rsidP="00ED7DD2">
            <w:pPr>
              <w:rPr>
                <w:rFonts w:ascii="Arial Rounded MT Bold" w:hAnsi="Arial Rounded MT Bold"/>
                <w:sz w:val="24"/>
              </w:rPr>
            </w:pPr>
            <w:r>
              <w:rPr>
                <w:rFonts w:ascii="Arial Rounded MT Bold" w:hAnsi="Arial Rounded MT Bold"/>
                <w:sz w:val="24"/>
              </w:rPr>
              <w:t>She is pretending to be cursed at the beginning of the play. She knows how much trouble she will be in for playing with witchcraft, so she refuses to wake up and face the facts.</w:t>
            </w:r>
          </w:p>
          <w:p w:rsidR="00ED7DD2" w:rsidRDefault="00ED7DD2" w:rsidP="00ED7DD2">
            <w:pPr>
              <w:rPr>
                <w:rFonts w:ascii="Arial Rounded MT Bold" w:hAnsi="Arial Rounded MT Bold"/>
                <w:sz w:val="24"/>
              </w:rPr>
            </w:pPr>
          </w:p>
          <w:p w:rsidR="00ED7DD2" w:rsidRDefault="00ED7DD2" w:rsidP="00ED7DD2">
            <w:pPr>
              <w:rPr>
                <w:rFonts w:ascii="Arial Rounded MT Bold" w:hAnsi="Arial Rounded MT Bold"/>
                <w:sz w:val="24"/>
              </w:rPr>
            </w:pPr>
            <w:r>
              <w:rPr>
                <w:rFonts w:ascii="Arial Rounded MT Bold" w:hAnsi="Arial Rounded MT Bold"/>
                <w:sz w:val="24"/>
              </w:rPr>
              <w:t>She claims that John Proctor made her sign the Devil’s book (remember the scene in the water?)</w:t>
            </w:r>
          </w:p>
          <w:p w:rsidR="00ED7DD2" w:rsidRDefault="00ED7DD2" w:rsidP="00ED7DD2">
            <w:pPr>
              <w:rPr>
                <w:rFonts w:ascii="Arial Rounded MT Bold" w:hAnsi="Arial Rounded MT Bold"/>
                <w:sz w:val="24"/>
              </w:rPr>
            </w:pPr>
          </w:p>
          <w:p w:rsidR="00ED7DD2" w:rsidRDefault="00ED7DD2" w:rsidP="00ED7DD2">
            <w:pPr>
              <w:rPr>
                <w:rFonts w:ascii="Arial Rounded MT Bold" w:hAnsi="Arial Rounded MT Bold"/>
                <w:sz w:val="24"/>
              </w:rPr>
            </w:pPr>
            <w:r>
              <w:rPr>
                <w:rFonts w:ascii="Arial Rounded MT Bold" w:hAnsi="Arial Rounded MT Bold"/>
                <w:sz w:val="24"/>
              </w:rPr>
              <w:t>She threatens to hurt the girls involved if they tell they were all really playing along and trying to conjure spirits.</w:t>
            </w:r>
            <w:bookmarkStart w:id="0" w:name="_GoBack"/>
            <w:bookmarkEnd w:id="0"/>
          </w:p>
        </w:tc>
      </w:tr>
    </w:tbl>
    <w:p w:rsidR="00FA18F7" w:rsidRPr="00ED7DD2" w:rsidRDefault="00FA18F7">
      <w:pPr>
        <w:rPr>
          <w:rFonts w:ascii="Arial Rounded MT Bold" w:hAnsi="Arial Rounded MT Bold"/>
          <w:sz w:val="24"/>
        </w:rPr>
      </w:pPr>
    </w:p>
    <w:sectPr w:rsidR="00FA18F7" w:rsidRPr="00ED7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DD2"/>
    <w:rsid w:val="00ED7DD2"/>
    <w:rsid w:val="00FA1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0094E"/>
  <w15:chartTrackingRefBased/>
  <w15:docId w15:val="{045B66E6-1DA3-4AE1-95A4-CD3EEA100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DD2"/>
    <w:pPr>
      <w:ind w:left="720"/>
      <w:contextualSpacing/>
    </w:pPr>
  </w:style>
  <w:style w:type="table" w:styleId="TableGrid">
    <w:name w:val="Table Grid"/>
    <w:basedOn w:val="TableNormal"/>
    <w:uiPriority w:val="39"/>
    <w:rsid w:val="00ED7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2016-11-30T16:16:00Z</dcterms:created>
  <dcterms:modified xsi:type="dcterms:W3CDTF">2016-11-30T16:26:00Z</dcterms:modified>
</cp:coreProperties>
</file>